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5" w:rsidRDefault="003C2665">
      <w:r w:rsidRPr="003C2665">
        <w:drawing>
          <wp:inline distT="0" distB="0" distL="0" distR="0">
            <wp:extent cx="5940425" cy="8998774"/>
            <wp:effectExtent l="19050" t="0" r="3175" b="0"/>
            <wp:docPr id="1" name="Рисунок 1" descr="C:\Users\Pentium\Desktop\Антикоррупция на сайт\3.Программа антикоррупционного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Антикоррупция на сайт\3.Программа антикоррупционного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10" t="2879" r="4471" b="2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65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3C2665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3C2665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3C2665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B40CBF">
        <w:rPr>
          <w:rStyle w:val="c3"/>
          <w:color w:val="000000"/>
        </w:rPr>
        <w:lastRenderedPageBreak/>
        <w:t xml:space="preserve">формирование сознательного отношения к соблюдению правил поведения в социуме. 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B40CBF">
        <w:rPr>
          <w:rStyle w:val="c3"/>
          <w:color w:val="000000"/>
        </w:rPr>
        <w:t xml:space="preserve">С учетом возрастных особенностей в процессе формирования </w:t>
      </w:r>
      <w:proofErr w:type="spellStart"/>
      <w:r w:rsidRPr="00B40CBF">
        <w:rPr>
          <w:rStyle w:val="c3"/>
          <w:color w:val="000000"/>
        </w:rPr>
        <w:t>антикоррупционного</w:t>
      </w:r>
      <w:proofErr w:type="spellEnd"/>
      <w:r w:rsidRPr="00B40CBF">
        <w:rPr>
          <w:rStyle w:val="c3"/>
          <w:color w:val="000000"/>
        </w:rPr>
        <w:t xml:space="preserve"> мировоззрения воспитанников дошкольных образовательных организаций рекомендуется использовать следующие темы. 1.</w:t>
      </w:r>
      <w:r w:rsidRPr="00B40CBF">
        <w:rPr>
          <w:rStyle w:val="c3"/>
          <w:b/>
          <w:i/>
          <w:iCs/>
          <w:color w:val="000000"/>
        </w:rPr>
        <w:t>Общество – люди</w:t>
      </w:r>
      <w:r w:rsidRPr="00B40CBF">
        <w:rPr>
          <w:rStyle w:val="c3"/>
          <w:b/>
          <w:color w:val="000000"/>
        </w:rPr>
        <w:t>,</w:t>
      </w:r>
      <w:r w:rsidRPr="00B40CBF">
        <w:rPr>
          <w:rStyle w:val="c3"/>
          <w:color w:val="000000"/>
        </w:rPr>
        <w:t xml:space="preserve"> которых объединяет общая культура и которые связаны друг с другом совместной деятельностью для достижения общей цели. 2.</w:t>
      </w:r>
      <w:r w:rsidRPr="00B40CBF">
        <w:rPr>
          <w:rStyle w:val="c3"/>
          <w:b/>
          <w:i/>
          <w:iCs/>
          <w:color w:val="000000"/>
        </w:rPr>
        <w:t>Человек – член общества</w:t>
      </w:r>
      <w:r w:rsidRPr="00B40CBF">
        <w:rPr>
          <w:rStyle w:val="c3"/>
          <w:color w:val="000000"/>
        </w:rPr>
        <w:t>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B40CBF">
        <w:rPr>
          <w:rStyle w:val="c3"/>
          <w:color w:val="000000"/>
        </w:rPr>
        <w:t>3. </w:t>
      </w:r>
      <w:r w:rsidRPr="00B40CBF">
        <w:rPr>
          <w:rStyle w:val="c3"/>
          <w:b/>
          <w:i/>
          <w:iCs/>
          <w:color w:val="000000"/>
        </w:rPr>
        <w:t>Взаимоотношения человека с другими людьми.</w:t>
      </w:r>
      <w:r w:rsidRPr="00B40CBF">
        <w:rPr>
          <w:rStyle w:val="c3"/>
          <w:b/>
          <w:color w:val="000000"/>
        </w:rPr>
        <w:t> 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B40CBF">
        <w:rPr>
          <w:rStyle w:val="c3"/>
          <w:b/>
          <w:color w:val="000000"/>
        </w:rPr>
        <w:t>4.</w:t>
      </w:r>
      <w:r w:rsidRPr="00B40CBF">
        <w:rPr>
          <w:rStyle w:val="c3"/>
          <w:b/>
          <w:i/>
          <w:iCs/>
          <w:color w:val="000000"/>
        </w:rPr>
        <w:t>Культура общения</w:t>
      </w:r>
      <w:r w:rsidRPr="00B40CBF">
        <w:rPr>
          <w:rStyle w:val="c3"/>
          <w:b/>
          <w:color w:val="000000"/>
        </w:rPr>
        <w:t>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B40CBF">
        <w:rPr>
          <w:rStyle w:val="c3"/>
          <w:b/>
          <w:color w:val="000000"/>
        </w:rPr>
        <w:t>5. </w:t>
      </w:r>
      <w:r w:rsidRPr="00B40CBF">
        <w:rPr>
          <w:rStyle w:val="c3"/>
          <w:b/>
          <w:i/>
          <w:iCs/>
          <w:color w:val="000000"/>
        </w:rPr>
        <w:t>Уважение к чужому мнению</w:t>
      </w:r>
      <w:r w:rsidRPr="00B40CBF">
        <w:rPr>
          <w:rStyle w:val="c3"/>
          <w:b/>
          <w:color w:val="000000"/>
        </w:rPr>
        <w:t xml:space="preserve">. 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B40CBF">
        <w:rPr>
          <w:rStyle w:val="c3"/>
          <w:b/>
          <w:color w:val="000000"/>
        </w:rPr>
        <w:t>6.</w:t>
      </w:r>
      <w:r w:rsidRPr="00B40CBF">
        <w:rPr>
          <w:rStyle w:val="c3"/>
          <w:b/>
          <w:i/>
          <w:iCs/>
          <w:color w:val="000000"/>
        </w:rPr>
        <w:t>Человек – создатель и носитель культуры.</w:t>
      </w:r>
      <w:r w:rsidRPr="00B40CBF">
        <w:rPr>
          <w:rStyle w:val="c3"/>
          <w:b/>
          <w:color w:val="000000"/>
        </w:rPr>
        <w:t> 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B40CBF">
        <w:rPr>
          <w:rStyle w:val="c3"/>
          <w:b/>
          <w:color w:val="000000"/>
        </w:rPr>
        <w:t>7.</w:t>
      </w:r>
      <w:r w:rsidRPr="00B40CBF">
        <w:rPr>
          <w:rStyle w:val="c3"/>
          <w:b/>
          <w:i/>
          <w:iCs/>
          <w:color w:val="000000"/>
        </w:rPr>
        <w:t>Внутренний мир человека: общее представление о человеческих свойствах и качествах</w:t>
      </w:r>
      <w:r w:rsidRPr="00B40CBF">
        <w:rPr>
          <w:rStyle w:val="c3"/>
          <w:b/>
          <w:color w:val="000000"/>
        </w:rPr>
        <w:t xml:space="preserve">. 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B40CBF">
        <w:rPr>
          <w:rStyle w:val="c3"/>
          <w:b/>
          <w:color w:val="000000"/>
        </w:rPr>
        <w:t>8. </w:t>
      </w:r>
      <w:r w:rsidRPr="00B40CBF">
        <w:rPr>
          <w:rStyle w:val="c3"/>
          <w:b/>
          <w:i/>
          <w:iCs/>
          <w:color w:val="000000"/>
        </w:rPr>
        <w:t xml:space="preserve">Правила поведения в детском саду, в группе, в совместной деятельности </w:t>
      </w:r>
      <w:proofErr w:type="gramStart"/>
      <w:r w:rsidRPr="00B40CBF">
        <w:rPr>
          <w:rStyle w:val="c3"/>
          <w:b/>
          <w:i/>
          <w:iCs/>
          <w:color w:val="000000"/>
        </w:rPr>
        <w:t>со</w:t>
      </w:r>
      <w:proofErr w:type="gramEnd"/>
      <w:r w:rsidRPr="00B40CBF">
        <w:rPr>
          <w:rStyle w:val="c3"/>
          <w:b/>
          <w:i/>
          <w:iCs/>
          <w:color w:val="000000"/>
        </w:rPr>
        <w:t xml:space="preserve"> взрослыми. Обращение к воспитателю.</w:t>
      </w:r>
      <w:r w:rsidRPr="00B40CBF">
        <w:rPr>
          <w:rStyle w:val="c3"/>
          <w:b/>
          <w:color w:val="000000"/>
        </w:rPr>
        <w:t xml:space="preserve">  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</w:rPr>
      </w:pPr>
      <w:r w:rsidRPr="00B40CBF">
        <w:rPr>
          <w:rStyle w:val="c3"/>
          <w:b/>
          <w:color w:val="000000"/>
        </w:rPr>
        <w:t>9.</w:t>
      </w:r>
      <w:r w:rsidRPr="00B40CBF">
        <w:rPr>
          <w:rStyle w:val="c3"/>
          <w:b/>
          <w:i/>
          <w:iCs/>
          <w:color w:val="000000"/>
        </w:rPr>
        <w:t xml:space="preserve">Коллектив группы, совместная деятельность, игры, отдых. 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B40CBF">
        <w:rPr>
          <w:rStyle w:val="c3"/>
          <w:b/>
          <w:i/>
          <w:iCs/>
          <w:color w:val="000000"/>
        </w:rPr>
        <w:t>10.Друзья, взаимоотношения между ними; ценность дружбы, согласия</w:t>
      </w:r>
      <w:r w:rsidRPr="00B40CBF">
        <w:rPr>
          <w:rStyle w:val="c3"/>
          <w:b/>
          <w:color w:val="000000"/>
        </w:rPr>
        <w:t>, </w:t>
      </w:r>
      <w:r w:rsidRPr="00B40CBF">
        <w:rPr>
          <w:rStyle w:val="c3"/>
          <w:b/>
          <w:i/>
          <w:iCs/>
          <w:color w:val="000000"/>
        </w:rPr>
        <w:t>взаимной помощи</w:t>
      </w:r>
      <w:r w:rsidRPr="00B40CBF">
        <w:rPr>
          <w:rStyle w:val="c3"/>
          <w:b/>
          <w:color w:val="000000"/>
        </w:rPr>
        <w:t xml:space="preserve">. 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40CBF">
        <w:rPr>
          <w:rStyle w:val="c3"/>
          <w:b/>
          <w:color w:val="000000"/>
        </w:rPr>
        <w:t>11.</w:t>
      </w:r>
      <w:r w:rsidRPr="00B40CBF">
        <w:rPr>
          <w:rStyle w:val="c3"/>
          <w:b/>
          <w:i/>
          <w:iCs/>
          <w:color w:val="000000"/>
        </w:rPr>
        <w:t xml:space="preserve">Правила взаимоотношений </w:t>
      </w:r>
      <w:proofErr w:type="gramStart"/>
      <w:r w:rsidRPr="00B40CBF">
        <w:rPr>
          <w:rStyle w:val="c3"/>
          <w:b/>
          <w:i/>
          <w:iCs/>
          <w:color w:val="000000"/>
        </w:rPr>
        <w:t>со</w:t>
      </w:r>
      <w:proofErr w:type="gramEnd"/>
      <w:r w:rsidRPr="00B40CBF">
        <w:rPr>
          <w:rStyle w:val="c3"/>
          <w:b/>
          <w:i/>
          <w:iCs/>
          <w:color w:val="000000"/>
        </w:rPr>
        <w:t xml:space="preserve"> взрослыми, сверстниками, культура поведения в детском саду, группе, общественных местах.</w:t>
      </w:r>
      <w:r w:rsidRPr="00B40CBF">
        <w:rPr>
          <w:rStyle w:val="c2"/>
          <w:b/>
          <w:color w:val="000000"/>
        </w:rPr>
        <w:t> 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 xml:space="preserve"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</w:t>
      </w:r>
      <w:proofErr w:type="spellStart"/>
      <w:r w:rsidRPr="00B40CBF">
        <w:rPr>
          <w:rStyle w:val="c2"/>
          <w:color w:val="000000"/>
        </w:rPr>
        <w:t>социокультурных</w:t>
      </w:r>
      <w:proofErr w:type="spellEnd"/>
      <w:r w:rsidRPr="00B40CBF">
        <w:rPr>
          <w:rStyle w:val="c2"/>
          <w:color w:val="000000"/>
        </w:rPr>
        <w:t xml:space="preserve"> ценностей и принятых в обществе правил и норм поведения в интересах человека, семьи, общества. Развитие у воспитанников дошкольных образовательных организаций социальных, нравственных качеств, инициативности, самостоятельности, коррупционного мировоззрения.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 xml:space="preserve">В соответствии с ФГОС </w:t>
      </w:r>
      <w:proofErr w:type="gramStart"/>
      <w:r w:rsidRPr="00B40CBF">
        <w:rPr>
          <w:rStyle w:val="c2"/>
          <w:color w:val="000000"/>
        </w:rPr>
        <w:t>ДО</w:t>
      </w:r>
      <w:proofErr w:type="gramEnd"/>
      <w:r w:rsidRPr="00B40CBF">
        <w:rPr>
          <w:rStyle w:val="c2"/>
          <w:color w:val="000000"/>
        </w:rPr>
        <w:t xml:space="preserve"> выстраивать </w:t>
      </w:r>
      <w:proofErr w:type="gramStart"/>
      <w:r w:rsidRPr="00B40CBF">
        <w:rPr>
          <w:rStyle w:val="c2"/>
          <w:color w:val="000000"/>
        </w:rPr>
        <w:t>систему</w:t>
      </w:r>
      <w:proofErr w:type="gramEnd"/>
      <w:r w:rsidRPr="00B40CBF">
        <w:rPr>
          <w:rStyle w:val="c2"/>
          <w:color w:val="000000"/>
        </w:rPr>
        <w:t xml:space="preserve"> </w:t>
      </w:r>
      <w:proofErr w:type="spellStart"/>
      <w:r w:rsidRPr="00B40CBF">
        <w:rPr>
          <w:rStyle w:val="c2"/>
          <w:color w:val="000000"/>
        </w:rPr>
        <w:t>антикоррупционного</w:t>
      </w:r>
      <w:proofErr w:type="spellEnd"/>
      <w:r w:rsidRPr="00B40CBF">
        <w:rPr>
          <w:rStyle w:val="c2"/>
          <w:color w:val="000000"/>
        </w:rPr>
        <w:t xml:space="preserve"> воспитания необходимо с учетом интеграции образовательных областей: Социально-коммуникативное развитие, Рече вое развитие, Познавательное развитие.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B40CBF">
        <w:rPr>
          <w:rStyle w:val="c3"/>
          <w:color w:val="000000"/>
        </w:rPr>
        <w:t>Каждая из этих областей решает ряд задач.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 xml:space="preserve"> Так, </w:t>
      </w:r>
      <w:r w:rsidRPr="00B40CBF">
        <w:rPr>
          <w:rStyle w:val="c4"/>
          <w:b/>
          <w:bCs/>
          <w:color w:val="000000"/>
        </w:rPr>
        <w:t>Социально-коммуникативное</w:t>
      </w:r>
      <w:r w:rsidRPr="00B40CBF">
        <w:rPr>
          <w:rStyle w:val="c2"/>
          <w:color w:val="000000"/>
        </w:rPr>
        <w:t xml:space="preserve"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B40CBF">
        <w:rPr>
          <w:rStyle w:val="c2"/>
          <w:color w:val="000000"/>
        </w:rPr>
        <w:t>саморегуляции</w:t>
      </w:r>
      <w:proofErr w:type="spellEnd"/>
      <w:r w:rsidRPr="00B40CBF">
        <w:rPr>
          <w:rStyle w:val="c2"/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</w:t>
      </w:r>
      <w:proofErr w:type="gramStart"/>
      <w:r w:rsidRPr="00B40CBF">
        <w:rPr>
          <w:rStyle w:val="c2"/>
          <w:color w:val="000000"/>
        </w:rPr>
        <w:t>т-</w:t>
      </w:r>
      <w:proofErr w:type="gramEnd"/>
      <w:r w:rsidRPr="00B40CBF">
        <w:rPr>
          <w:rStyle w:val="c2"/>
          <w:color w:val="000000"/>
        </w:rPr>
        <w:t xml:space="preserve"> 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B40CBF">
        <w:rPr>
          <w:rStyle w:val="c3"/>
          <w:color w:val="000000"/>
        </w:rPr>
        <w:t> 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В образовательной области </w:t>
      </w:r>
      <w:r w:rsidRPr="00B40CBF">
        <w:rPr>
          <w:rStyle w:val="c4"/>
          <w:b/>
          <w:bCs/>
          <w:color w:val="000000"/>
        </w:rPr>
        <w:t>Речевое развитие</w:t>
      </w:r>
      <w:r w:rsidRPr="00B40CBF">
        <w:rPr>
          <w:rStyle w:val="c2"/>
          <w:color w:val="000000"/>
        </w:rPr>
        <w:t> можно использовать: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составление словесных иллюстраций к рассказам, стихам;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беседы;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•  разучивание стихотворений, пословиц, чтение сказок, рассказов. </w:t>
      </w:r>
      <w:r w:rsidRPr="00B40CBF">
        <w:rPr>
          <w:rStyle w:val="c1"/>
          <w:b/>
          <w:bCs/>
          <w:color w:val="000000"/>
        </w:rPr>
        <w:t>Рекомендуемые литературные произведения, способствующие формированию нравственных ориентиров – совестливость, справедливость, ответственность, трудолюбие: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 xml:space="preserve">И. А. Крылов «Чиж и голубь», Л. Н. Толстой «Лев и мышь», «Косточка», «Старый дед и внучек», Н. Артюхова «Большая береза», В. Драгунский «Надо иметь чувство юмора», Д. </w:t>
      </w:r>
      <w:proofErr w:type="spellStart"/>
      <w:r w:rsidRPr="00B40CBF">
        <w:rPr>
          <w:rStyle w:val="c3"/>
          <w:color w:val="000000"/>
        </w:rPr>
        <w:t>Мамин-Сибиряк</w:t>
      </w:r>
      <w:proofErr w:type="spellEnd"/>
      <w:r w:rsidRPr="00B40CBF">
        <w:rPr>
          <w:rStyle w:val="c3"/>
          <w:color w:val="000000"/>
        </w:rPr>
        <w:t xml:space="preserve"> «Приемыш», «Серая шейка», С. Аксаков «Аленький цветочек», В. Берестов «Бабушка Катя», «Заячьи лапы», А. С. Пушкин «Сказка о царе </w:t>
      </w:r>
      <w:proofErr w:type="spellStart"/>
      <w:r w:rsidRPr="00B40CBF">
        <w:rPr>
          <w:rStyle w:val="c3"/>
          <w:color w:val="000000"/>
        </w:rPr>
        <w:t>Салтане</w:t>
      </w:r>
      <w:proofErr w:type="spellEnd"/>
      <w:r w:rsidRPr="00B40CBF">
        <w:rPr>
          <w:rStyle w:val="c3"/>
          <w:color w:val="000000"/>
        </w:rPr>
        <w:t xml:space="preserve">…», К. Паустовский «Растрепанный воробей», И. </w:t>
      </w:r>
      <w:proofErr w:type="spellStart"/>
      <w:r w:rsidRPr="00B40CBF">
        <w:rPr>
          <w:rStyle w:val="c3"/>
          <w:color w:val="000000"/>
        </w:rPr>
        <w:t>Токмакова</w:t>
      </w:r>
      <w:proofErr w:type="spellEnd"/>
      <w:r w:rsidRPr="00B40CBF">
        <w:rPr>
          <w:rStyle w:val="c3"/>
          <w:color w:val="000000"/>
        </w:rPr>
        <w:t xml:space="preserve"> «Это н</w:t>
      </w:r>
      <w:proofErr w:type="gramStart"/>
      <w:r w:rsidRPr="00B40CBF">
        <w:rPr>
          <w:rStyle w:val="c3"/>
          <w:color w:val="000000"/>
        </w:rPr>
        <w:t>и-</w:t>
      </w:r>
      <w:proofErr w:type="gramEnd"/>
      <w:r w:rsidRPr="00B40CBF">
        <w:rPr>
          <w:rStyle w:val="c3"/>
          <w:color w:val="000000"/>
        </w:rPr>
        <w:t xml:space="preserve"> чья кошка», В. Осеева «Синие листья», «Печенье», М. Зощенко «Не надо врать», А. Сент-Экзюпери «Маленький принц». Русские народные сказки: «Сивка-бурка», «</w:t>
      </w:r>
      <w:proofErr w:type="spellStart"/>
      <w:r w:rsidRPr="00B40CBF">
        <w:rPr>
          <w:rStyle w:val="c3"/>
          <w:color w:val="000000"/>
        </w:rPr>
        <w:t>Хаврошеч</w:t>
      </w:r>
      <w:r w:rsidRPr="00B40CBF">
        <w:rPr>
          <w:color w:val="000000"/>
        </w:rPr>
        <w:t>ка</w:t>
      </w:r>
      <w:proofErr w:type="spellEnd"/>
      <w:r w:rsidRPr="00B40CBF">
        <w:rPr>
          <w:rStyle w:val="c2"/>
          <w:color w:val="000000"/>
        </w:rPr>
        <w:t xml:space="preserve">», «Царевна-лягушка», «Гуси-лебеди», «Сестрица </w:t>
      </w:r>
      <w:proofErr w:type="spellStart"/>
      <w:r w:rsidRPr="00B40CBF">
        <w:rPr>
          <w:rStyle w:val="c2"/>
          <w:color w:val="000000"/>
        </w:rPr>
        <w:t>Аленушка</w:t>
      </w:r>
      <w:proofErr w:type="spellEnd"/>
      <w:r w:rsidRPr="00B40CBF">
        <w:rPr>
          <w:rStyle w:val="c2"/>
          <w:color w:val="000000"/>
        </w:rPr>
        <w:t xml:space="preserve"> и братец Иванушка». Пословицы: </w:t>
      </w:r>
      <w:proofErr w:type="gramStart"/>
      <w:r w:rsidRPr="00B40CBF">
        <w:rPr>
          <w:rStyle w:val="c2"/>
          <w:color w:val="000000"/>
        </w:rPr>
        <w:t xml:space="preserve">«Хорошо тому добро делать, кто его помнит», «Рука руку моет, и обе белы живут», «Милость велика, да не </w:t>
      </w:r>
      <w:proofErr w:type="spellStart"/>
      <w:r w:rsidRPr="00B40CBF">
        <w:rPr>
          <w:rStyle w:val="c2"/>
          <w:color w:val="000000"/>
        </w:rPr>
        <w:t>сто-ит</w:t>
      </w:r>
      <w:proofErr w:type="spellEnd"/>
      <w:r w:rsidRPr="00B40CBF">
        <w:rPr>
          <w:rStyle w:val="c2"/>
          <w:color w:val="000000"/>
        </w:rPr>
        <w:t xml:space="preserve"> и лыка», «Своего спасибо не жалей, а чужого не жди», «Худого человека ничем </w:t>
      </w:r>
      <w:r w:rsidRPr="00B40CBF">
        <w:rPr>
          <w:rStyle w:val="c2"/>
          <w:color w:val="000000"/>
        </w:rPr>
        <w:lastRenderedPageBreak/>
        <w:t>не уважишь», «Лучше не дари, да после не кори», «Тонул – топор сулил, вытащили – топорища жаль», «Плохо не клади, вора в грех не вводи», «Не в службу, а в</w:t>
      </w:r>
      <w:proofErr w:type="gramEnd"/>
      <w:r w:rsidRPr="00B40CBF">
        <w:rPr>
          <w:rStyle w:val="c2"/>
          <w:color w:val="000000"/>
        </w:rPr>
        <w:t xml:space="preserve"> дружбу».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 В образовательных областях </w:t>
      </w:r>
      <w:r w:rsidRPr="00B40CBF">
        <w:rPr>
          <w:rStyle w:val="c4"/>
          <w:b/>
          <w:bCs/>
          <w:color w:val="000000"/>
        </w:rPr>
        <w:t>Познавательное развитие, Социально-коммуникативное развитие</w:t>
      </w:r>
      <w:r w:rsidRPr="00B40CBF">
        <w:rPr>
          <w:rStyle w:val="c2"/>
          <w:color w:val="000000"/>
        </w:rPr>
        <w:t> рекомендуется использовать беседы, сюжетно-ролевые игры, театрализованные постановки, способствующие: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формированию представлений воспитанников о профессиях, призванных обеспечивать в обществе соблюдение закона и правопорядка;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формированию представлений воспитанников о правилах поведения, принятых в обществе;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формированию представлений воспитанников о таких понятиях, как «честность», «порядочность», «правдивость», «правила», и противоположных им понятиях «ложь», «коррупция», «преступление»; •  формированию знаний о современном этикете, культуре п</w:t>
      </w:r>
      <w:proofErr w:type="gramStart"/>
      <w:r w:rsidRPr="00B40CBF">
        <w:rPr>
          <w:rStyle w:val="c2"/>
          <w:color w:val="000000"/>
        </w:rPr>
        <w:t>о-</w:t>
      </w:r>
      <w:proofErr w:type="gramEnd"/>
      <w:r w:rsidRPr="00B40CBF">
        <w:rPr>
          <w:rStyle w:val="c2"/>
          <w:color w:val="000000"/>
        </w:rPr>
        <w:t xml:space="preserve"> ведения в отношениях с разными людьми.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4"/>
          <w:b/>
          <w:bCs/>
          <w:color w:val="000000"/>
        </w:rPr>
        <w:t> Основной формой обучения детей является игровая деятельность</w:t>
      </w:r>
      <w:r w:rsidRPr="00B40CBF">
        <w:rPr>
          <w:rStyle w:val="c2"/>
          <w:color w:val="000000"/>
        </w:rPr>
        <w:t>. Педагогам в ходе сюжетно-ролевых игр рекомендуется познакомить детей с профессиями, представители которых призваны обеспечивать соблюдение законности и правопорядка.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40CBF">
        <w:rPr>
          <w:rStyle w:val="c4"/>
          <w:b/>
          <w:bCs/>
          <w:color w:val="000000"/>
        </w:rPr>
        <w:t xml:space="preserve"> Методические материалы для Организации </w:t>
      </w:r>
      <w:proofErr w:type="spellStart"/>
      <w:r w:rsidRPr="00B40CBF">
        <w:rPr>
          <w:rStyle w:val="c4"/>
          <w:b/>
          <w:bCs/>
          <w:color w:val="000000"/>
        </w:rPr>
        <w:t>антикоррупционного</w:t>
      </w:r>
      <w:proofErr w:type="spellEnd"/>
      <w:r w:rsidRPr="00B40CBF">
        <w:rPr>
          <w:rStyle w:val="c4"/>
          <w:b/>
          <w:bCs/>
          <w:color w:val="000000"/>
        </w:rPr>
        <w:t xml:space="preserve"> воспитания детей Старшего дошкольного возраста Образовательная область «Речевое развитие»:</w:t>
      </w:r>
      <w:r w:rsidRPr="00B40CBF">
        <w:rPr>
          <w:rStyle w:val="c2"/>
          <w:b/>
          <w:color w:val="000000"/>
        </w:rPr>
        <w:t> 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литературные произведения для чтения и заучивания. Рекомендуемые литературные произведения способствуют формированию нравственных ориентиров детей старшего дошкольного возраста: этических представлений, навыков культурного поведения, дружеских чувств, восприятия отзывчивости, справедливости, сочувствия, заботы, позиции неприятия неправомерного поведения.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                                    </w:t>
      </w:r>
      <w:r w:rsidRPr="00B40CBF">
        <w:rPr>
          <w:rStyle w:val="c1"/>
          <w:b/>
          <w:bCs/>
          <w:color w:val="000000"/>
        </w:rPr>
        <w:t>Пословицы, поговорки.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Гол, да не вор; беден, да честен.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И не велика беда, да честна.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Лучше бедность да честность, нежели прибыль да стыд.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Лучше малые крохи с честностью, чем большие куски с лихостью.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Лучше жить бедняком, чем разбогатеть грехом.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 xml:space="preserve">•  Не красив собой, зато </w:t>
      </w:r>
      <w:proofErr w:type="gramStart"/>
      <w:r w:rsidRPr="00B40CBF">
        <w:rPr>
          <w:rStyle w:val="c2"/>
          <w:color w:val="000000"/>
        </w:rPr>
        <w:t>честен</w:t>
      </w:r>
      <w:proofErr w:type="gramEnd"/>
      <w:r w:rsidRPr="00B40CBF">
        <w:rPr>
          <w:rStyle w:val="c2"/>
          <w:color w:val="000000"/>
        </w:rPr>
        <w:t xml:space="preserve"> душой.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Честных почитай, а гордых презирай.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Честное дело не таится.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</w:t>
      </w:r>
      <w:proofErr w:type="gramStart"/>
      <w:r w:rsidRPr="00B40CBF">
        <w:rPr>
          <w:rStyle w:val="c2"/>
          <w:color w:val="000000"/>
        </w:rPr>
        <w:t>Честный</w:t>
      </w:r>
      <w:proofErr w:type="gramEnd"/>
      <w:r w:rsidRPr="00B40CBF">
        <w:rPr>
          <w:rStyle w:val="c2"/>
          <w:color w:val="000000"/>
        </w:rPr>
        <w:t xml:space="preserve"> спит крепче.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Не в силе честность, а в правде.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Не тот прав, кто сильный, а тот, кто честный.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Честность всего дороже.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Честные глаза вбок не глядят.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</w:t>
      </w:r>
      <w:proofErr w:type="gramStart"/>
      <w:r w:rsidRPr="00B40CBF">
        <w:rPr>
          <w:rStyle w:val="c2"/>
          <w:color w:val="000000"/>
        </w:rPr>
        <w:t>Где</w:t>
      </w:r>
      <w:proofErr w:type="gramEnd"/>
      <w:r w:rsidRPr="00B40CBF">
        <w:rPr>
          <w:rStyle w:val="c2"/>
          <w:color w:val="000000"/>
        </w:rPr>
        <w:t xml:space="preserve"> правда, там и счастье.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•  Раз солгал – навек лгуном стал.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</w:t>
      </w:r>
      <w:proofErr w:type="gramStart"/>
      <w:r w:rsidRPr="00B40CBF">
        <w:rPr>
          <w:rStyle w:val="c2"/>
          <w:color w:val="000000"/>
        </w:rPr>
        <w:t>Соврешь</w:t>
      </w:r>
      <w:proofErr w:type="gramEnd"/>
      <w:r w:rsidRPr="00B40CBF">
        <w:rPr>
          <w:rStyle w:val="c2"/>
          <w:color w:val="000000"/>
        </w:rPr>
        <w:t xml:space="preserve"> не помрешь – да впредь не поверят.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•  У лжи короткие ножки.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 xml:space="preserve"> •  Лучше </w:t>
      </w:r>
      <w:proofErr w:type="gramStart"/>
      <w:r w:rsidRPr="00B40CBF">
        <w:rPr>
          <w:rStyle w:val="c2"/>
          <w:color w:val="000000"/>
        </w:rPr>
        <w:t>горькая</w:t>
      </w:r>
      <w:proofErr w:type="gramEnd"/>
      <w:r w:rsidRPr="00B40CBF">
        <w:rPr>
          <w:rStyle w:val="c2"/>
          <w:color w:val="000000"/>
        </w:rPr>
        <w:t xml:space="preserve"> правда, чем сладкая ложь.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B40CBF">
        <w:rPr>
          <w:rStyle w:val="c2"/>
          <w:color w:val="000000"/>
        </w:rPr>
        <w:t>•  Жизнь дана на добрые дела.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 </w:t>
      </w:r>
      <w:r w:rsidRPr="00B40CBF">
        <w:rPr>
          <w:rStyle w:val="c1"/>
          <w:b/>
          <w:bCs/>
          <w:color w:val="000000"/>
        </w:rPr>
        <w:t>Литературные произведения для чтения и организации  бесед с детьми.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 xml:space="preserve">1.Стихотворения (из книги А. Лопатиной, М. </w:t>
      </w:r>
      <w:proofErr w:type="spellStart"/>
      <w:r w:rsidRPr="00B40CBF">
        <w:rPr>
          <w:rStyle w:val="c2"/>
          <w:color w:val="000000"/>
        </w:rPr>
        <w:t>Скребцовой</w:t>
      </w:r>
      <w:proofErr w:type="spellEnd"/>
      <w:r w:rsidRPr="00B40CBF">
        <w:rPr>
          <w:rStyle w:val="c2"/>
          <w:color w:val="000000"/>
        </w:rPr>
        <w:t xml:space="preserve"> «Воспитание нравственных качеств у </w:t>
      </w:r>
      <w:proofErr w:type="spellStart"/>
      <w:r w:rsidRPr="00B40CBF">
        <w:rPr>
          <w:rStyle w:val="c2"/>
          <w:color w:val="000000"/>
        </w:rPr>
        <w:t>детей</w:t>
      </w:r>
      <w:proofErr w:type="gramStart"/>
      <w:r w:rsidRPr="00B40CBF">
        <w:rPr>
          <w:rStyle w:val="c2"/>
          <w:color w:val="000000"/>
        </w:rPr>
        <w:t>.К</w:t>
      </w:r>
      <w:proofErr w:type="gramEnd"/>
      <w:r w:rsidRPr="00B40CBF">
        <w:rPr>
          <w:rStyle w:val="c2"/>
          <w:color w:val="000000"/>
        </w:rPr>
        <w:t>онспекты</w:t>
      </w:r>
      <w:proofErr w:type="spellEnd"/>
      <w:r w:rsidRPr="00B40CBF">
        <w:rPr>
          <w:rStyle w:val="c2"/>
          <w:color w:val="000000"/>
        </w:rPr>
        <w:t xml:space="preserve"> занятий»)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 2.</w:t>
      </w:r>
      <w:r w:rsidRPr="00B40CBF">
        <w:rPr>
          <w:rStyle w:val="c3"/>
          <w:i/>
          <w:iCs/>
          <w:color w:val="000000"/>
        </w:rPr>
        <w:t>Чтение корейской сказки «Честный мальчик»</w:t>
      </w:r>
      <w:r w:rsidRPr="00B40CBF">
        <w:rPr>
          <w:rStyle w:val="c2"/>
          <w:color w:val="000000"/>
        </w:rPr>
        <w:t> 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 3.</w:t>
      </w:r>
      <w:r w:rsidRPr="00B40CBF">
        <w:rPr>
          <w:rStyle w:val="c4"/>
          <w:bCs/>
          <w:color w:val="000000"/>
        </w:rPr>
        <w:t>Чтение и обсуждение сказки «Вершки и корешки»</w:t>
      </w:r>
      <w:r w:rsidRPr="00B40CBF">
        <w:rPr>
          <w:rStyle w:val="c2"/>
          <w:color w:val="000000"/>
        </w:rPr>
        <w:t> 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4"/>
          <w:b/>
          <w:bCs/>
          <w:color w:val="000000"/>
        </w:rPr>
        <w:t>Образовательные области «Познавательное развитие», «Социально-коммуникативное развитие»</w:t>
      </w:r>
      <w:r w:rsidRPr="00B40CBF">
        <w:rPr>
          <w:rStyle w:val="c2"/>
          <w:color w:val="000000"/>
        </w:rPr>
        <w:t>: сюжетно-ролевые игры, театрализованные постановки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1"/>
          <w:bCs/>
          <w:color w:val="000000"/>
        </w:rPr>
        <w:t>1.Игра «Птица Счастья»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</w:t>
      </w:r>
      <w:r w:rsidRPr="00B40CBF">
        <w:rPr>
          <w:rStyle w:val="c3"/>
          <w:color w:val="000000"/>
        </w:rPr>
        <w:t>2. </w:t>
      </w:r>
      <w:r w:rsidRPr="00B40CBF">
        <w:rPr>
          <w:rStyle w:val="c1"/>
          <w:bCs/>
          <w:color w:val="000000"/>
        </w:rPr>
        <w:t>Игра «Чудо-дерево»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3"/>
          <w:color w:val="000000"/>
        </w:rPr>
        <w:t> 3.</w:t>
      </w:r>
      <w:r w:rsidRPr="00B40CBF">
        <w:rPr>
          <w:rStyle w:val="c1"/>
          <w:bCs/>
          <w:color w:val="000000"/>
        </w:rPr>
        <w:t>Игра «Сердечко честности»</w:t>
      </w:r>
    </w:p>
    <w:p w:rsidR="003C2665" w:rsidRPr="00B40CBF" w:rsidRDefault="003C2665" w:rsidP="003C26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CBF">
        <w:rPr>
          <w:rStyle w:val="c2"/>
          <w:color w:val="000000"/>
        </w:rPr>
        <w:t> </w:t>
      </w:r>
      <w:r w:rsidRPr="00B40CBF">
        <w:rPr>
          <w:color w:val="000000"/>
        </w:rPr>
        <w:t>4. </w:t>
      </w:r>
      <w:r w:rsidRPr="00B40CBF">
        <w:rPr>
          <w:rStyle w:val="c1"/>
          <w:bCs/>
          <w:color w:val="000000"/>
        </w:rPr>
        <w:t>Рисунок «Солнышко правдивости»</w:t>
      </w:r>
    </w:p>
    <w:p w:rsidR="003C2665" w:rsidRDefault="003C2665" w:rsidP="003C2665">
      <w:r w:rsidRPr="00B40CBF">
        <w:rPr>
          <w:rStyle w:val="c2"/>
          <w:color w:val="000000"/>
        </w:rPr>
        <w:t> 5.</w:t>
      </w:r>
      <w:r w:rsidRPr="00B40CBF">
        <w:rPr>
          <w:rStyle w:val="c4"/>
          <w:bCs/>
          <w:color w:val="000000"/>
        </w:rPr>
        <w:t>Творческое задание «Честные люди»</w:t>
      </w:r>
      <w:r w:rsidRPr="00B40CBF">
        <w:rPr>
          <w:rStyle w:val="c2"/>
          <w:color w:val="000000"/>
        </w:rPr>
        <w:t> </w:t>
      </w:r>
    </w:p>
    <w:sectPr w:rsidR="003C2665" w:rsidSect="003C26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665"/>
    <w:rsid w:val="003C2665"/>
    <w:rsid w:val="006C79CB"/>
    <w:rsid w:val="0099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6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C2665"/>
  </w:style>
  <w:style w:type="character" w:customStyle="1" w:styleId="c4">
    <w:name w:val="c4"/>
    <w:basedOn w:val="a0"/>
    <w:rsid w:val="003C2665"/>
  </w:style>
  <w:style w:type="character" w:customStyle="1" w:styleId="c1">
    <w:name w:val="c1"/>
    <w:basedOn w:val="a0"/>
    <w:rsid w:val="003C2665"/>
  </w:style>
  <w:style w:type="paragraph" w:customStyle="1" w:styleId="c0">
    <w:name w:val="c0"/>
    <w:basedOn w:val="a"/>
    <w:rsid w:val="003C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2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2023-03-21T09:21:00Z</dcterms:created>
  <dcterms:modified xsi:type="dcterms:W3CDTF">2023-03-21T09:23:00Z</dcterms:modified>
</cp:coreProperties>
</file>