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97" w:rsidRPr="00071E49" w:rsidRDefault="00300501" w:rsidP="00300501">
      <w:pPr>
        <w:spacing w:after="0" w:line="240" w:lineRule="auto"/>
        <w:ind w:hanging="280"/>
        <w:jc w:val="both"/>
        <w:outlineLvl w:val="0"/>
        <w:rPr>
          <w:rFonts w:ascii="Times New Roman" w:eastAsia="Times New Roman" w:hAnsi="Times New Roman" w:cs="Times New Roman"/>
          <w:caps/>
          <w:color w:val="2F3032"/>
          <w:kern w:val="36"/>
          <w:sz w:val="24"/>
          <w:szCs w:val="28"/>
          <w:lang w:eastAsia="ru-RU"/>
        </w:rPr>
      </w:pPr>
      <w:r>
        <w:rPr>
          <w:i/>
          <w:noProof/>
          <w:sz w:val="16"/>
          <w:lang w:eastAsia="ru-RU"/>
        </w:rPr>
        <w:drawing>
          <wp:inline distT="0" distB="0" distL="0" distR="0">
            <wp:extent cx="6134100" cy="9553781"/>
            <wp:effectExtent l="19050" t="0" r="0" b="0"/>
            <wp:docPr id="1" name="Рисунок 1" descr="C:\Users\Pentium\Desktop\Антикоррупция на сайт\9.положение о комиссии по урегулированию конфлик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Антикоррупция на сайт\9.положение о комиссии по урегулированию конфликт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057" t="4707" r="5687" b="4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677" cy="9556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A97" w:rsidRPr="00071E49" w:rsidRDefault="00725A97" w:rsidP="0091684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2F3032"/>
          <w:kern w:val="36"/>
          <w:sz w:val="24"/>
          <w:szCs w:val="28"/>
          <w:lang w:eastAsia="ru-RU"/>
        </w:rPr>
      </w:pPr>
    </w:p>
    <w:p w:rsidR="00AE3C0C" w:rsidRPr="00071E49" w:rsidRDefault="00AE3C0C" w:rsidP="00725A97">
      <w:pPr>
        <w:pStyle w:val="a4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  <w:t>ОБЩИЕ ПОЛОЖЕНИЯ</w:t>
      </w:r>
    </w:p>
    <w:p w:rsidR="00725A97" w:rsidRPr="00071E49" w:rsidRDefault="00725A97" w:rsidP="00725A97">
      <w:pPr>
        <w:pStyle w:val="a4"/>
        <w:spacing w:after="0" w:line="240" w:lineRule="auto"/>
        <w:ind w:left="517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</w:pPr>
    </w:p>
    <w:p w:rsidR="00AE3C0C" w:rsidRPr="00071E49" w:rsidRDefault="00AE3C0C" w:rsidP="00725A97">
      <w:pPr>
        <w:spacing w:after="0" w:line="240" w:lineRule="auto"/>
        <w:ind w:left="284" w:right="-1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1.1.     </w:t>
      </w:r>
      <w:proofErr w:type="gramStart"/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Настоящее Положение о Комиссии по урегулированию конфликта интересов в Муниципальном казённом  дошкольном образовательном учреждении «Детский сад общеразвивающего вида «Дюймовочка» (далее - Положение) разработано в соответствии с Методическими рекомендациями по разработке и принятию организациями мер по предупреждению и противодействию коррупции, утверждёнными Министерством труда и социальной защиты РФ 08.11.2013 г. и Кодексом профессиональной этики работников Муниципальном казённом  дошкольном образовательном учреждении «Детский сад общеразвивающего</w:t>
      </w:r>
      <w:proofErr w:type="gramEnd"/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вида «Дюймовочка»  (далее – МКДОУ).</w:t>
      </w:r>
    </w:p>
    <w:p w:rsidR="00AE3C0C" w:rsidRPr="00071E49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1.2.         Настоящее Положение определяет порядок формирования и деятельности Комиссии по урегулированию конфликта интересов в Муниципальном казённом  дошкольном образовательном учреждении «Детский сад общеразвивающего вида «Дюймовочка» (далее - Комиссия).</w:t>
      </w:r>
    </w:p>
    <w:p w:rsidR="00AE3C0C" w:rsidRPr="00071E49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1.3.  Численность и персональный состав Комиссии утверждается приказом заведующей МКДОУ.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1.4.  Комиссия действует на постоянной основе.</w:t>
      </w:r>
    </w:p>
    <w:p w:rsidR="00AE3C0C" w:rsidRPr="00071E49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1.5.  Комиссия имеет право по согласованию приглашать на свои заседания представителей органов государственной власти и органов местного самоуправления, а также иных лиц.</w:t>
      </w:r>
    </w:p>
    <w:p w:rsidR="00AE3C0C" w:rsidRPr="00071E49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E3C0C" w:rsidRPr="00071E49" w:rsidRDefault="00AE3C0C" w:rsidP="00725A97">
      <w:pPr>
        <w:spacing w:after="0" w:line="240" w:lineRule="auto"/>
        <w:ind w:left="284" w:hanging="142"/>
        <w:jc w:val="both"/>
        <w:outlineLvl w:val="0"/>
        <w:rPr>
          <w:rFonts w:ascii="Times New Roman" w:eastAsia="Times New Roman" w:hAnsi="Times New Roman" w:cs="Times New Roman"/>
          <w:caps/>
          <w:color w:val="2F3032"/>
          <w:kern w:val="36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aps/>
          <w:color w:val="2F3032"/>
          <w:kern w:val="36"/>
          <w:sz w:val="24"/>
          <w:szCs w:val="28"/>
          <w:lang w:eastAsia="ru-RU"/>
        </w:rPr>
        <w:t>2</w:t>
      </w:r>
      <w:r w:rsidRPr="00071E49"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  <w:t>.  ЦЕЛЬ И ЗАДАЧИКОМИССИИ</w:t>
      </w:r>
    </w:p>
    <w:p w:rsidR="00AE3C0C" w:rsidRPr="00071E49" w:rsidRDefault="00AE3C0C" w:rsidP="00725A97">
      <w:pPr>
        <w:spacing w:before="254"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2.1 Целью комиссии является реагирование на ситуации, связанные с рассмотрением, оценкой и урегулированием конфликтов интересов работников МКДОУ, при которых их личная заинтересованность, влияет или может повлиять на объективное исполнение ими должностных и трудовых обязанностей.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2.1.  Основными задачами Комиссии являются: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2.1.1.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противодействие коррупции;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2.1.2. 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обеспечение условий для добросовестного и эффективного исполнения обязанностей работника;</w:t>
      </w:r>
    </w:p>
    <w:p w:rsidR="00AE3C0C" w:rsidRPr="00071E49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2.1.3.  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исключение злоупотреблений со стороны работников при выполнении ими должностных обязанностей.</w:t>
      </w:r>
    </w:p>
    <w:p w:rsidR="00AE3C0C" w:rsidRPr="00071E49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E3C0C" w:rsidRPr="00071E49" w:rsidRDefault="00AE3C0C" w:rsidP="00725A97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  <w:t>ПОРЯДОК РАБОТЫ КОМИССИИ</w:t>
      </w:r>
    </w:p>
    <w:p w:rsidR="00725A97" w:rsidRPr="00071E49" w:rsidRDefault="00725A97" w:rsidP="00725A97">
      <w:pPr>
        <w:pStyle w:val="a4"/>
        <w:spacing w:after="0" w:line="240" w:lineRule="auto"/>
        <w:ind w:left="517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</w:pPr>
    </w:p>
    <w:p w:rsidR="00AE3C0C" w:rsidRPr="00071E49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3.1.  Основанием для проведения заседания Комиссии является полученная от правоохранительных, судебных или иных государственных органов, от организаций, должностных лиц, граждан или работников МКДОУ информация о наличии у работника МКДОУ личной заинтересованности, которая приводит или может привести к конфликту интересов.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3.2.   Работник МКДОУ обязан незамедлительно представить, ставшую ему известной, информацию о возникшем или потенциальном конфликте интересов ответственному лицу.</w:t>
      </w:r>
    </w:p>
    <w:p w:rsidR="00AE3C0C" w:rsidRPr="00071E49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3.3.  Данная информация должна быть представлена в письменной форме и содержать следующие сведения: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-   фамилию, имя, отчество работника МКДОУ и занимаемая им должность;</w:t>
      </w:r>
    </w:p>
    <w:p w:rsidR="00AE3C0C" w:rsidRPr="00071E49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-    описание признаков личной заинтересованности, которая приводит или может привести к конфликту интересов;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-   данные об источнике информации.</w:t>
      </w:r>
    </w:p>
    <w:p w:rsidR="00AE3C0C" w:rsidRPr="00071E49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3.4.   В комиссию могут быть представлены иные материалы, подтверждающие наличие у работников МКДОУ личной заинтересованности, которая приводит или может привести к конфликту интересов.</w:t>
      </w:r>
    </w:p>
    <w:p w:rsidR="00AE3C0C" w:rsidRPr="00071E49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3.5.       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AE3C0C" w:rsidRPr="00071E49" w:rsidRDefault="00AE3C0C" w:rsidP="00725A97">
      <w:pPr>
        <w:spacing w:after="0" w:line="240" w:lineRule="auto"/>
        <w:ind w:left="284" w:right="9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3.6.         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E3C0C" w:rsidRPr="00071E49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3.7.      Комиссия выбирает из своего состава председателя Комиссии и секретаря.</w:t>
      </w:r>
    </w:p>
    <w:p w:rsidR="00AE3C0C" w:rsidRPr="00071E49" w:rsidRDefault="00AE3C0C" w:rsidP="00725A97">
      <w:pPr>
        <w:spacing w:after="0" w:line="240" w:lineRule="auto"/>
        <w:ind w:left="284" w:right="7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3.8 Председатель Комиссии в трехдневный срок со дня поступления информации, о наличие у работника М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личной заинтересованности, выносит решение о проведении проверки этой информации. Проверка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ин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формации и материалов осуществляется в срок до одного месяца 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дня.</w:t>
      </w:r>
    </w:p>
    <w:p w:rsidR="00AE3C0C" w:rsidRPr="00071E49" w:rsidRDefault="00AE3C0C" w:rsidP="00725A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3.9.       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учреждения личной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заинтересованности.</w:t>
      </w:r>
    </w:p>
    <w:p w:rsidR="00AE3C0C" w:rsidRPr="00071E49" w:rsidRDefault="00AE3C0C" w:rsidP="00725A97">
      <w:pPr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3.10.        Заседание Комиссии считается правомочным, если на нем присутствует все члены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Комиссии.</w:t>
      </w:r>
    </w:p>
    <w:p w:rsidR="00AE3C0C" w:rsidRPr="00071E49" w:rsidRDefault="00AE3C0C" w:rsidP="00725A97">
      <w:pPr>
        <w:spacing w:after="0"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3.11.      При возможном возникновении конфликта интересов у членов Комиссии в связи с рассмотрением вопросов, включенных в повестку дня заседания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Комиссии,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они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обязаны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начала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заседания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заявить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этом.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 подобном случае соответствующий член Комиссии не принимает участия в рассмотрении указанных вопросов.</w:t>
      </w:r>
    </w:p>
    <w:p w:rsidR="00725A97" w:rsidRPr="00071E49" w:rsidRDefault="00AE3C0C" w:rsidP="00725A97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3.12.На заседании Комиссии засл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ушиваются пояснения работника МК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пояснения.</w:t>
      </w:r>
    </w:p>
    <w:p w:rsidR="00AE3C0C" w:rsidRPr="00071E49" w:rsidRDefault="00AE3C0C" w:rsidP="00725A97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3.13.Члены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25A97" w:rsidRPr="00071E49" w:rsidRDefault="00725A97" w:rsidP="00725A97">
      <w:pPr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AE3C0C" w:rsidRPr="00071E49" w:rsidRDefault="00AE3C0C" w:rsidP="00725A97">
      <w:pPr>
        <w:pStyle w:val="a4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  <w:t>РЕШЕНИЕ</w:t>
      </w:r>
      <w:r w:rsidR="00725A97" w:rsidRPr="00071E49"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  <w:t>КОМИССИИ</w:t>
      </w:r>
    </w:p>
    <w:p w:rsidR="00725A97" w:rsidRPr="00071E49" w:rsidRDefault="00725A97" w:rsidP="00725A97">
      <w:pPr>
        <w:pStyle w:val="a4"/>
        <w:spacing w:after="0" w:line="240" w:lineRule="auto"/>
        <w:ind w:left="502"/>
        <w:jc w:val="both"/>
        <w:outlineLvl w:val="0"/>
        <w:rPr>
          <w:rFonts w:ascii="Times New Roman" w:eastAsia="Times New Roman" w:hAnsi="Times New Roman" w:cs="Times New Roman"/>
          <w:b/>
          <w:caps/>
          <w:color w:val="2F3032"/>
          <w:kern w:val="36"/>
          <w:sz w:val="24"/>
          <w:szCs w:val="28"/>
          <w:lang w:eastAsia="ru-RU"/>
        </w:rPr>
      </w:pPr>
    </w:p>
    <w:p w:rsidR="00AE3C0C" w:rsidRPr="00071E49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4.1.    По итогам рассмотрения информации, являющейся основанием для заседания, Комиссия может принять одно из следующих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решений:</w:t>
      </w:r>
    </w:p>
    <w:p w:rsidR="00AE3C0C" w:rsidRPr="00071E49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4.1.1   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установить, что в рассмотренном случае не содержится признаков личной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заинтересованности работника МК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которая приводит или может привести к конфликту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интересов;</w:t>
      </w:r>
    </w:p>
    <w:p w:rsidR="00AE3C0C" w:rsidRPr="00071E49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4.1.2     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установить факт наличия личной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заинтересованности работника МК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которая приводит или может привезти к конфликту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интересов.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4.2.     Решения Комиссии принимаются простым большинством голосов членов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Комиссии.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4.3.   Решения комиссии оформляются протоколами, которые подписывают все члены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комиссии.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4.4.  В решении Комиссии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указываются:</w:t>
      </w:r>
    </w:p>
    <w:p w:rsidR="00AE3C0C" w:rsidRPr="00071E49" w:rsidRDefault="00AE3C0C" w:rsidP="00725A97">
      <w:pPr>
        <w:spacing w:after="0" w:line="240" w:lineRule="auto"/>
        <w:ind w:left="284" w:right="3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4.4.1  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фамилия, имя, отчество, должность работника 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в отношении которого рассматривался вопрос о наличии личной заинтересованности, которая приводит или может привести к конфликту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интересов;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4.4.2   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источник информации, ставшей основанием для проведения заседания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Комиссии;</w:t>
      </w:r>
    </w:p>
    <w:p w:rsidR="00AE3C0C" w:rsidRPr="00071E49" w:rsidRDefault="00AE3C0C" w:rsidP="00725A97">
      <w:pPr>
        <w:spacing w:after="0" w:line="240" w:lineRule="auto"/>
        <w:ind w:left="142" w:right="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4.4.3</w:t>
      </w:r>
      <w:r w:rsidR="00725A97"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 xml:space="preserve"> 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дата поступления информации в Комиссию и дата ее рассмотрения на заседании Комиссии, существо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информации;</w:t>
      </w:r>
    </w:p>
    <w:p w:rsidR="00AE3C0C" w:rsidRPr="00071E49" w:rsidRDefault="00AE3C0C" w:rsidP="00725A97">
      <w:pPr>
        <w:spacing w:after="0" w:line="240" w:lineRule="auto"/>
        <w:ind w:left="284" w:right="1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4.4.4       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фамилии, имена, отчества членов Комиссии и других лиц, присутствующих на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заседании;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4.4.5</w:t>
      </w:r>
      <w:r w:rsidR="00725A97"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существо решения и его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обоснование;</w:t>
      </w:r>
    </w:p>
    <w:p w:rsidR="00AE3C0C" w:rsidRPr="00071E49" w:rsidRDefault="00AE3C0C" w:rsidP="00725A97">
      <w:pPr>
        <w:spacing w:after="0" w:line="240" w:lineRule="auto"/>
        <w:ind w:left="284" w:hanging="142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lastRenderedPageBreak/>
        <w:t>4.4.6</w:t>
      </w:r>
      <w:r w:rsidR="00725A97" w:rsidRPr="00071E49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 xml:space="preserve"> 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результаты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голосования.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4.5       Член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Комиссии.</w:t>
      </w:r>
    </w:p>
    <w:p w:rsidR="00AE3C0C" w:rsidRPr="00071E49" w:rsidRDefault="00AE3C0C" w:rsidP="00725A97">
      <w:pPr>
        <w:spacing w:after="0" w:line="240" w:lineRule="auto"/>
        <w:ind w:left="284" w:right="60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4.6    Копии решения Комиссии в течение 10 дней со дня его пр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инятия направляются работнику МК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ДОУ, а также по решению Комиссии – иным заинтересованным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лицам.</w:t>
      </w:r>
    </w:p>
    <w:p w:rsidR="00AE3C0C" w:rsidRPr="00071E49" w:rsidRDefault="00AE3C0C" w:rsidP="00725A97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4.7.  Решение Комиссии может быть обжаловано работником М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ДОУ в 10- </w:t>
      </w:r>
      <w:proofErr w:type="spellStart"/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дневный</w:t>
      </w:r>
      <w:proofErr w:type="spellEnd"/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срок со дня вручения ему копии решения Комиссии в порядке, предусмотренном законодательством Российской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Федерации.</w:t>
      </w:r>
    </w:p>
    <w:p w:rsidR="00AE3C0C" w:rsidRPr="00071E49" w:rsidRDefault="00AE3C0C" w:rsidP="00725A97">
      <w:pPr>
        <w:spacing w:after="0" w:line="240" w:lineRule="auto"/>
        <w:ind w:left="284" w:right="45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4.8.     В случае установления Комиссие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й факта совершения работником МК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органы.</w:t>
      </w:r>
    </w:p>
    <w:p w:rsidR="00AE3C0C" w:rsidRPr="00071E49" w:rsidRDefault="00AE3C0C" w:rsidP="00725A97">
      <w:pPr>
        <w:spacing w:after="0" w:line="240" w:lineRule="auto"/>
        <w:ind w:left="284" w:right="702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4.9.  Решение Комиссии, принятое в отношении работника М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ДОУ хранится в его личном</w:t>
      </w:r>
      <w:r w:rsidR="00725A97"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071E4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деле.</w:t>
      </w:r>
    </w:p>
    <w:p w:rsidR="00990765" w:rsidRPr="00071E49" w:rsidRDefault="00990765" w:rsidP="00725A97">
      <w:p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8"/>
        </w:rPr>
      </w:pPr>
    </w:p>
    <w:sectPr w:rsidR="00990765" w:rsidRPr="00071E49" w:rsidSect="00725A97">
      <w:pgSz w:w="11906" w:h="16838"/>
      <w:pgMar w:top="1134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5764"/>
    <w:multiLevelType w:val="hybridMultilevel"/>
    <w:tmpl w:val="ADD2D6E2"/>
    <w:lvl w:ilvl="0" w:tplc="25348902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1BE511A"/>
    <w:multiLevelType w:val="hybridMultilevel"/>
    <w:tmpl w:val="71FC30C8"/>
    <w:lvl w:ilvl="0" w:tplc="A7F054E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C0C"/>
    <w:rsid w:val="00071E49"/>
    <w:rsid w:val="002F668D"/>
    <w:rsid w:val="00300501"/>
    <w:rsid w:val="005C7A24"/>
    <w:rsid w:val="00725A97"/>
    <w:rsid w:val="00916844"/>
    <w:rsid w:val="00990765"/>
    <w:rsid w:val="00AE3C0C"/>
    <w:rsid w:val="00C67744"/>
    <w:rsid w:val="00EB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65"/>
  </w:style>
  <w:style w:type="paragraph" w:styleId="1">
    <w:name w:val="heading 1"/>
    <w:basedOn w:val="a"/>
    <w:link w:val="10"/>
    <w:uiPriority w:val="9"/>
    <w:qFormat/>
    <w:rsid w:val="00AE3C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paragraph">
    <w:name w:val="listparagraph"/>
    <w:basedOn w:val="a"/>
    <w:rsid w:val="00AE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E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25A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6</cp:revision>
  <cp:lastPrinted>2023-03-14T22:02:00Z</cp:lastPrinted>
  <dcterms:created xsi:type="dcterms:W3CDTF">2023-02-17T12:41:00Z</dcterms:created>
  <dcterms:modified xsi:type="dcterms:W3CDTF">2023-03-21T06:44:00Z</dcterms:modified>
</cp:coreProperties>
</file>